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35E" w:rsidRPr="004F098B" w:rsidRDefault="0073535E" w:rsidP="0073535E">
      <w:pPr>
        <w:spacing w:after="0" w:line="480" w:lineRule="auto"/>
        <w:jc w:val="center"/>
        <w:rPr>
          <w:rFonts w:ascii="Times New Roman" w:hAnsi="Times New Roman" w:cs="Times New Roman"/>
          <w:b/>
          <w:sz w:val="24"/>
          <w:szCs w:val="24"/>
        </w:rPr>
      </w:pPr>
      <w:r w:rsidRPr="004F098B">
        <w:rPr>
          <w:rFonts w:ascii="Times New Roman" w:hAnsi="Times New Roman" w:cs="Times New Roman"/>
          <w:sz w:val="24"/>
          <w:szCs w:val="24"/>
        </w:rPr>
        <w:t xml:space="preserve">PART 3: </w:t>
      </w:r>
      <w:r w:rsidRPr="004F098B">
        <w:rPr>
          <w:rFonts w:ascii="Times New Roman" w:hAnsi="Times New Roman" w:cs="Times New Roman"/>
          <w:b/>
          <w:sz w:val="24"/>
          <w:szCs w:val="24"/>
        </w:rPr>
        <w:t>Periodic Acid-Schiff (PAS) Staining Clinical, diagnostic and technical aspects</w:t>
      </w: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r w:rsidRPr="004F098B">
        <w:rPr>
          <w:rFonts w:ascii="Times New Roman" w:hAnsi="Times New Roman" w:cs="Times New Roman"/>
          <w:sz w:val="24"/>
          <w:szCs w:val="24"/>
        </w:rPr>
        <w:t>Student's Name</w:t>
      </w:r>
    </w:p>
    <w:p w:rsidR="0073535E" w:rsidRPr="004F098B" w:rsidRDefault="0073535E" w:rsidP="0073535E">
      <w:pPr>
        <w:spacing w:after="0" w:line="480" w:lineRule="auto"/>
        <w:jc w:val="center"/>
        <w:rPr>
          <w:rFonts w:ascii="Times New Roman" w:hAnsi="Times New Roman" w:cs="Times New Roman"/>
          <w:sz w:val="24"/>
          <w:szCs w:val="24"/>
        </w:rPr>
      </w:pPr>
      <w:r w:rsidRPr="004F098B">
        <w:rPr>
          <w:rFonts w:ascii="Times New Roman" w:hAnsi="Times New Roman" w:cs="Times New Roman"/>
          <w:sz w:val="24"/>
          <w:szCs w:val="24"/>
        </w:rPr>
        <w:t>Institutional Affiliation</w:t>
      </w:r>
    </w:p>
    <w:p w:rsidR="0073535E" w:rsidRPr="004F098B" w:rsidRDefault="0073535E" w:rsidP="0073535E">
      <w:pPr>
        <w:spacing w:after="0" w:line="480" w:lineRule="auto"/>
        <w:jc w:val="center"/>
        <w:rPr>
          <w:rFonts w:ascii="Times New Roman" w:hAnsi="Times New Roman" w:cs="Times New Roman"/>
          <w:sz w:val="24"/>
          <w:szCs w:val="24"/>
        </w:rPr>
      </w:pPr>
      <w:r w:rsidRPr="004F098B">
        <w:rPr>
          <w:rFonts w:ascii="Times New Roman" w:hAnsi="Times New Roman" w:cs="Times New Roman"/>
          <w:sz w:val="24"/>
          <w:szCs w:val="24"/>
        </w:rPr>
        <w:t>Course Name</w:t>
      </w:r>
    </w:p>
    <w:p w:rsidR="0073535E" w:rsidRPr="004F098B" w:rsidRDefault="0073535E" w:rsidP="0073535E">
      <w:pPr>
        <w:spacing w:after="0" w:line="480" w:lineRule="auto"/>
        <w:jc w:val="center"/>
        <w:rPr>
          <w:rFonts w:ascii="Times New Roman" w:hAnsi="Times New Roman" w:cs="Times New Roman"/>
          <w:sz w:val="24"/>
          <w:szCs w:val="24"/>
        </w:rPr>
      </w:pPr>
      <w:r w:rsidRPr="004F098B">
        <w:rPr>
          <w:rFonts w:ascii="Times New Roman" w:hAnsi="Times New Roman" w:cs="Times New Roman"/>
          <w:sz w:val="24"/>
          <w:szCs w:val="24"/>
        </w:rPr>
        <w:t>Professor's Name</w:t>
      </w:r>
    </w:p>
    <w:p w:rsidR="0073535E" w:rsidRPr="004F098B" w:rsidRDefault="0073535E" w:rsidP="0073535E">
      <w:pPr>
        <w:spacing w:after="0" w:line="480" w:lineRule="auto"/>
        <w:jc w:val="center"/>
        <w:rPr>
          <w:rFonts w:ascii="Times New Roman" w:hAnsi="Times New Roman" w:cs="Times New Roman"/>
          <w:sz w:val="24"/>
          <w:szCs w:val="24"/>
        </w:rPr>
      </w:pPr>
      <w:r w:rsidRPr="004F098B">
        <w:rPr>
          <w:rFonts w:ascii="Times New Roman" w:hAnsi="Times New Roman" w:cs="Times New Roman"/>
          <w:sz w:val="24"/>
          <w:szCs w:val="24"/>
        </w:rPr>
        <w:t>Due Date</w:t>
      </w: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both"/>
        <w:rPr>
          <w:rFonts w:ascii="Times New Roman" w:hAnsi="Times New Roman" w:cs="Times New Roman"/>
          <w:b/>
          <w:sz w:val="24"/>
          <w:szCs w:val="24"/>
        </w:rPr>
      </w:pPr>
      <w:r w:rsidRPr="004F098B">
        <w:rPr>
          <w:rFonts w:ascii="Times New Roman" w:hAnsi="Times New Roman" w:cs="Times New Roman"/>
          <w:b/>
          <w:sz w:val="24"/>
          <w:szCs w:val="24"/>
        </w:rPr>
        <w:tab/>
      </w:r>
    </w:p>
    <w:p w:rsidR="00CB1B06" w:rsidRPr="004F098B" w:rsidRDefault="00CB1B06" w:rsidP="00CB1B06">
      <w:pPr>
        <w:spacing w:after="0" w:line="480" w:lineRule="auto"/>
        <w:jc w:val="both"/>
        <w:rPr>
          <w:rFonts w:ascii="Times New Roman" w:hAnsi="Times New Roman" w:cs="Times New Roman"/>
          <w:b/>
          <w:sz w:val="24"/>
          <w:szCs w:val="24"/>
        </w:rPr>
      </w:pPr>
      <w:r w:rsidRPr="004F098B">
        <w:rPr>
          <w:rFonts w:ascii="Times New Roman" w:hAnsi="Times New Roman" w:cs="Times New Roman"/>
          <w:b/>
          <w:sz w:val="24"/>
          <w:szCs w:val="24"/>
        </w:rPr>
        <w:lastRenderedPageBreak/>
        <w:t>The Periodic Acid-Schiff (PAS) Staining method is used in the therapeutic setting.</w:t>
      </w:r>
    </w:p>
    <w:p w:rsidR="00CB1B06" w:rsidRPr="004F098B" w:rsidRDefault="00CB1B06" w:rsidP="00CB1B06">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It is common practice in histopathology to employ the Periodic Acid-Schiff (PAS) Stain to show the presence of carbohydrates or carbohydrate-rich compounds in tissues. Polysaccharides, mucin, glycogen, specific glycoproteins and glycolipids, the basement membrane, and fungus may all be seen in PAS stained tissues, as well as some of their constituent parts.</w:t>
      </w:r>
    </w:p>
    <w:p w:rsidR="003A5F62" w:rsidRPr="004F098B" w:rsidRDefault="003A5F62" w:rsidP="003A5F62">
      <w:pPr>
        <w:spacing w:after="0" w:line="480" w:lineRule="auto"/>
        <w:jc w:val="both"/>
        <w:rPr>
          <w:rFonts w:ascii="Times New Roman" w:hAnsi="Times New Roman" w:cs="Times New Roman"/>
          <w:b/>
          <w:bCs/>
          <w:sz w:val="24"/>
          <w:szCs w:val="24"/>
        </w:rPr>
      </w:pPr>
      <w:r w:rsidRPr="004F098B">
        <w:rPr>
          <w:rFonts w:ascii="Times New Roman" w:hAnsi="Times New Roman" w:cs="Times New Roman"/>
          <w:b/>
          <w:bCs/>
          <w:sz w:val="24"/>
          <w:szCs w:val="24"/>
        </w:rPr>
        <w:t>When and why would this technique be used for histopathological diagnosis?</w:t>
      </w:r>
    </w:p>
    <w:p w:rsidR="00B55AEA" w:rsidRPr="004F098B" w:rsidRDefault="00B55AEA" w:rsidP="00CB1B06">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Periodic Acid-Schiff (PAS) Stain's Importance and Applications PAS aids in the identification of glycogen, cellulose, and starch</w:t>
      </w:r>
      <w:r w:rsidR="0073535E" w:rsidRPr="004F098B">
        <w:rPr>
          <w:rFonts w:ascii="Times New Roman" w:hAnsi="Times New Roman" w:cs="Times New Roman"/>
          <w:sz w:val="24"/>
          <w:szCs w:val="24"/>
        </w:rPr>
        <w:t xml:space="preserve"> (</w:t>
      </w:r>
      <w:proofErr w:type="spellStart"/>
      <w:r w:rsidR="0073535E" w:rsidRPr="004F098B">
        <w:rPr>
          <w:rFonts w:ascii="Times New Roman" w:hAnsi="Times New Roman" w:cs="Times New Roman"/>
          <w:sz w:val="24"/>
          <w:szCs w:val="24"/>
        </w:rPr>
        <w:t>Rustamadji</w:t>
      </w:r>
      <w:proofErr w:type="spellEnd"/>
      <w:r w:rsidR="0073535E" w:rsidRPr="004F098B">
        <w:rPr>
          <w:rFonts w:ascii="Times New Roman" w:hAnsi="Times New Roman" w:cs="Times New Roman"/>
          <w:sz w:val="24"/>
          <w:szCs w:val="24"/>
        </w:rPr>
        <w:t xml:space="preserve"> et al.,2020)</w:t>
      </w:r>
      <w:r w:rsidRPr="004F098B">
        <w:rPr>
          <w:rFonts w:ascii="Times New Roman" w:hAnsi="Times New Roman" w:cs="Times New Roman"/>
          <w:sz w:val="24"/>
          <w:szCs w:val="24"/>
        </w:rPr>
        <w:t>. When glycogen storage disorder is suspected, this may be used to identify glycogen deposits in the liver.</w:t>
      </w:r>
    </w:p>
    <w:p w:rsidR="00B55AEA" w:rsidRPr="004F098B" w:rsidRDefault="00B55AEA" w:rsidP="0017370D">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The PAS stain may also be used to view the basement membrane of different tissues. When assessing renal illness, the PAS is most frequently used to show the thickness of the glomerular basement membrane.</w:t>
      </w:r>
    </w:p>
    <w:p w:rsidR="00B55AEA" w:rsidRPr="004F098B" w:rsidRDefault="00B55AEA" w:rsidP="0017370D">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Because of the high carbohydrate content in their cell walls/capsules, PAS stain may be used to detect Cryptococcus neoformans</w:t>
      </w:r>
      <w:r w:rsidR="004B2F4F">
        <w:rPr>
          <w:rFonts w:ascii="Times New Roman" w:hAnsi="Times New Roman" w:cs="Times New Roman"/>
          <w:sz w:val="24"/>
          <w:szCs w:val="24"/>
        </w:rPr>
        <w:t>.</w:t>
      </w:r>
    </w:p>
    <w:p w:rsidR="00B55AEA" w:rsidRPr="004F098B" w:rsidRDefault="00B55AEA" w:rsidP="0017370D">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 xml:space="preserve">PAS aids in the identification of cerebrosides and gangliosides. It aids in </w:t>
      </w:r>
      <w:r w:rsidR="0017370D" w:rsidRPr="004F098B">
        <w:rPr>
          <w:rFonts w:ascii="Times New Roman" w:hAnsi="Times New Roman" w:cs="Times New Roman"/>
          <w:sz w:val="24"/>
          <w:szCs w:val="24"/>
        </w:rPr>
        <w:t>diagnosing</w:t>
      </w:r>
      <w:r w:rsidRPr="004F098B">
        <w:rPr>
          <w:rFonts w:ascii="Times New Roman" w:hAnsi="Times New Roman" w:cs="Times New Roman"/>
          <w:sz w:val="24"/>
          <w:szCs w:val="24"/>
        </w:rPr>
        <w:t xml:space="preserve"> illnesses such as Gaucher's disease</w:t>
      </w:r>
      <w:r w:rsidR="004B2F4F">
        <w:rPr>
          <w:rFonts w:ascii="Times New Roman" w:hAnsi="Times New Roman" w:cs="Times New Roman"/>
          <w:sz w:val="24"/>
          <w:szCs w:val="24"/>
        </w:rPr>
        <w:t>.</w:t>
      </w:r>
    </w:p>
    <w:p w:rsidR="00B55AEA" w:rsidRPr="004F098B" w:rsidRDefault="00B55AEA" w:rsidP="0017370D">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 xml:space="preserve">Periodic Acid-Schiff (PAS) stain reveals pigments such as </w:t>
      </w:r>
      <w:proofErr w:type="spellStart"/>
      <w:r w:rsidRPr="004F098B">
        <w:rPr>
          <w:rFonts w:ascii="Times New Roman" w:hAnsi="Times New Roman" w:cs="Times New Roman"/>
          <w:sz w:val="24"/>
          <w:szCs w:val="24"/>
        </w:rPr>
        <w:t>lipofuchsin</w:t>
      </w:r>
      <w:proofErr w:type="spellEnd"/>
      <w:r w:rsidRPr="004F098B">
        <w:rPr>
          <w:rFonts w:ascii="Times New Roman" w:hAnsi="Times New Roman" w:cs="Times New Roman"/>
          <w:sz w:val="24"/>
          <w:szCs w:val="24"/>
        </w:rPr>
        <w:t xml:space="preserve"> and pigments associated with </w:t>
      </w:r>
      <w:proofErr w:type="spellStart"/>
      <w:r w:rsidRPr="004F098B">
        <w:rPr>
          <w:rFonts w:ascii="Times New Roman" w:hAnsi="Times New Roman" w:cs="Times New Roman"/>
          <w:sz w:val="24"/>
          <w:szCs w:val="24"/>
        </w:rPr>
        <w:t>Dubin</w:t>
      </w:r>
      <w:proofErr w:type="spellEnd"/>
      <w:r w:rsidRPr="004F098B">
        <w:rPr>
          <w:rFonts w:ascii="Times New Roman" w:hAnsi="Times New Roman" w:cs="Times New Roman"/>
          <w:sz w:val="24"/>
          <w:szCs w:val="24"/>
        </w:rPr>
        <w:t>-Johnson syndrome.</w:t>
      </w:r>
    </w:p>
    <w:p w:rsidR="00B55AEA" w:rsidRPr="004F098B" w:rsidRDefault="00B55AEA" w:rsidP="0017370D">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Periodic Acid-Schiff (PAS) Stain is used to stain the Russell bodies of plasma cells.</w:t>
      </w:r>
    </w:p>
    <w:p w:rsidR="00B55AEA" w:rsidRPr="004F098B" w:rsidRDefault="00B55AEA" w:rsidP="0017370D">
      <w:pPr>
        <w:spacing w:after="0" w:line="480" w:lineRule="auto"/>
        <w:jc w:val="both"/>
        <w:rPr>
          <w:rFonts w:ascii="Times New Roman" w:hAnsi="Times New Roman" w:cs="Times New Roman"/>
          <w:b/>
          <w:sz w:val="24"/>
          <w:szCs w:val="24"/>
        </w:rPr>
      </w:pPr>
      <w:r w:rsidRPr="004F098B">
        <w:rPr>
          <w:rFonts w:ascii="Times New Roman" w:hAnsi="Times New Roman" w:cs="Times New Roman"/>
          <w:b/>
          <w:sz w:val="24"/>
          <w:szCs w:val="24"/>
        </w:rPr>
        <w:t>Periodic Acid-Schiff (PAS) Spectroscopy and Its Diagnostic Uses</w:t>
      </w:r>
    </w:p>
    <w:p w:rsidR="00B55AEA" w:rsidRPr="004F098B" w:rsidRDefault="00B55AEA" w:rsidP="0017370D">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 xml:space="preserve">When glycogen storage disorder is suspected, </w:t>
      </w:r>
      <w:r w:rsidR="00015F24" w:rsidRPr="004F098B">
        <w:rPr>
          <w:rFonts w:ascii="Times New Roman" w:hAnsi="Times New Roman" w:cs="Times New Roman"/>
          <w:sz w:val="24"/>
          <w:szCs w:val="24"/>
        </w:rPr>
        <w:t>this</w:t>
      </w:r>
      <w:r w:rsidRPr="004F098B">
        <w:rPr>
          <w:rFonts w:ascii="Times New Roman" w:hAnsi="Times New Roman" w:cs="Times New Roman"/>
          <w:sz w:val="24"/>
          <w:szCs w:val="24"/>
        </w:rPr>
        <w:t xml:space="preserve"> staining technique is the most frequently employed in the histology laboratory to identify glycogen deposits in the liver. The </w:t>
      </w:r>
      <w:r w:rsidRPr="004F098B">
        <w:rPr>
          <w:rFonts w:ascii="Times New Roman" w:hAnsi="Times New Roman" w:cs="Times New Roman"/>
          <w:sz w:val="24"/>
          <w:szCs w:val="24"/>
        </w:rPr>
        <w:lastRenderedPageBreak/>
        <w:t>presence of glycogen granules in malignancies of the bladder, kidney, ovary, pancreas, and lungs is also a possible finding</w:t>
      </w:r>
      <w:r w:rsidR="0073535E" w:rsidRPr="004F098B">
        <w:rPr>
          <w:rFonts w:ascii="Times New Roman" w:hAnsi="Times New Roman" w:cs="Times New Roman"/>
          <w:sz w:val="24"/>
          <w:szCs w:val="24"/>
        </w:rPr>
        <w:t xml:space="preserve"> (Williamson &amp; Snyder,2015)</w:t>
      </w:r>
      <w:r w:rsidRPr="004F098B">
        <w:rPr>
          <w:rFonts w:ascii="Times New Roman" w:hAnsi="Times New Roman" w:cs="Times New Roman"/>
          <w:sz w:val="24"/>
          <w:szCs w:val="24"/>
        </w:rPr>
        <w:t>.</w:t>
      </w:r>
    </w:p>
    <w:p w:rsidR="00B55AEA" w:rsidRPr="004F098B" w:rsidRDefault="00B55AEA" w:rsidP="004B2F4F">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Due to the high carbohydrate content of the organism's cell walls, the PAS staining technique is also employed to show hyphae and yeast</w:t>
      </w:r>
      <w:r w:rsidR="0017370D" w:rsidRPr="004F098B">
        <w:rPr>
          <w:rFonts w:ascii="Times New Roman" w:hAnsi="Times New Roman" w:cs="Times New Roman"/>
          <w:sz w:val="24"/>
          <w:szCs w:val="24"/>
        </w:rPr>
        <w:t xml:space="preserve"> </w:t>
      </w:r>
      <w:r w:rsidRPr="004F098B">
        <w:rPr>
          <w:rFonts w:ascii="Times New Roman" w:hAnsi="Times New Roman" w:cs="Times New Roman"/>
          <w:sz w:val="24"/>
          <w:szCs w:val="24"/>
        </w:rPr>
        <w:t xml:space="preserve">forms of fungus in tissue samples. </w:t>
      </w:r>
    </w:p>
    <w:p w:rsidR="003A5F62" w:rsidRPr="004F098B" w:rsidRDefault="003A5F62" w:rsidP="003A5F62">
      <w:pPr>
        <w:spacing w:after="0" w:line="480" w:lineRule="auto"/>
        <w:jc w:val="both"/>
        <w:rPr>
          <w:rFonts w:ascii="Times New Roman" w:hAnsi="Times New Roman" w:cs="Times New Roman"/>
          <w:b/>
          <w:bCs/>
          <w:sz w:val="24"/>
          <w:szCs w:val="24"/>
        </w:rPr>
      </w:pPr>
      <w:r w:rsidRPr="004F098B">
        <w:rPr>
          <w:rFonts w:ascii="Times New Roman" w:hAnsi="Times New Roman" w:cs="Times New Roman"/>
          <w:b/>
          <w:bCs/>
          <w:sz w:val="24"/>
          <w:szCs w:val="24"/>
        </w:rPr>
        <w:t>What technical (laboratory processes) need to be considered when using this method? (Safety implications? Specific temperature/pH/timing/etc.?)</w:t>
      </w:r>
    </w:p>
    <w:p w:rsidR="00E749EA" w:rsidRPr="004F098B" w:rsidRDefault="00E82575" w:rsidP="004F098B">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The PAS technique, which includes periodic acid exposure, may cure cancer. A free hydroxyl (-OH) group or an amino/alkylamine group may be oxidized by periodic acid to dialdehydes. It oxidizes substances with hydroxyl (-OH) or amino/alkylamine groups. Periodic acid is a halogenated halogen. When subjected to Schiff's reagent, these dialdehydes produce an insolubl</w:t>
      </w:r>
      <w:r w:rsidR="0073535E" w:rsidRPr="004F098B">
        <w:rPr>
          <w:rFonts w:ascii="Times New Roman" w:hAnsi="Times New Roman" w:cs="Times New Roman"/>
          <w:sz w:val="24"/>
          <w:szCs w:val="24"/>
        </w:rPr>
        <w:t xml:space="preserve">e magenta-colored </w:t>
      </w:r>
      <w:proofErr w:type="spellStart"/>
      <w:r w:rsidR="0073535E" w:rsidRPr="004F098B">
        <w:rPr>
          <w:rFonts w:ascii="Times New Roman" w:hAnsi="Times New Roman" w:cs="Times New Roman"/>
          <w:sz w:val="24"/>
          <w:szCs w:val="24"/>
        </w:rPr>
        <w:t>complex.</w:t>
      </w:r>
      <w:r w:rsidRPr="004F098B">
        <w:rPr>
          <w:rFonts w:ascii="Times New Roman" w:hAnsi="Times New Roman" w:cs="Times New Roman"/>
          <w:sz w:val="24"/>
          <w:szCs w:val="24"/>
        </w:rPr>
        <w:t>A</w:t>
      </w:r>
      <w:r w:rsidR="0073535E" w:rsidRPr="004F098B">
        <w:rPr>
          <w:rFonts w:ascii="Times New Roman" w:hAnsi="Times New Roman" w:cs="Times New Roman"/>
          <w:sz w:val="24"/>
          <w:szCs w:val="24"/>
        </w:rPr>
        <w:t>n</w:t>
      </w:r>
      <w:proofErr w:type="spellEnd"/>
      <w:r w:rsidR="0073535E" w:rsidRPr="004F098B">
        <w:rPr>
          <w:rFonts w:ascii="Times New Roman" w:hAnsi="Times New Roman" w:cs="Times New Roman"/>
          <w:sz w:val="24"/>
          <w:szCs w:val="24"/>
        </w:rPr>
        <w:t xml:space="preserve"> excellent</w:t>
      </w:r>
      <w:r w:rsidRPr="004F098B">
        <w:rPr>
          <w:rFonts w:ascii="Times New Roman" w:hAnsi="Times New Roman" w:cs="Times New Roman"/>
          <w:sz w:val="24"/>
          <w:szCs w:val="24"/>
        </w:rPr>
        <w:t xml:space="preserve"> primary stain is required to make a good </w:t>
      </w:r>
      <w:proofErr w:type="gramStart"/>
      <w:r w:rsidRPr="004F098B">
        <w:rPr>
          <w:rFonts w:ascii="Times New Roman" w:hAnsi="Times New Roman" w:cs="Times New Roman"/>
          <w:sz w:val="24"/>
          <w:szCs w:val="24"/>
        </w:rPr>
        <w:t>counterstain</w:t>
      </w:r>
      <w:r w:rsidR="0073535E" w:rsidRPr="004F098B">
        <w:rPr>
          <w:rFonts w:ascii="Times New Roman" w:hAnsi="Times New Roman" w:cs="Times New Roman"/>
          <w:sz w:val="24"/>
          <w:szCs w:val="24"/>
        </w:rPr>
        <w:t>(</w:t>
      </w:r>
      <w:proofErr w:type="gramEnd"/>
      <w:r w:rsidR="0073535E" w:rsidRPr="004F098B">
        <w:rPr>
          <w:rFonts w:ascii="Times New Roman" w:hAnsi="Times New Roman" w:cs="Times New Roman"/>
          <w:sz w:val="24"/>
          <w:szCs w:val="24"/>
        </w:rPr>
        <w:t>Cana et al.,2017)</w:t>
      </w:r>
      <w:r w:rsidRPr="004F098B">
        <w:rPr>
          <w:rFonts w:ascii="Times New Roman" w:hAnsi="Times New Roman" w:cs="Times New Roman"/>
          <w:sz w:val="24"/>
          <w:szCs w:val="24"/>
        </w:rPr>
        <w:t>.</w:t>
      </w:r>
    </w:p>
    <w:p w:rsidR="00E749EA" w:rsidRPr="004F098B" w:rsidRDefault="00E749EA" w:rsidP="00E749EA">
      <w:pPr>
        <w:spacing w:after="0" w:line="480" w:lineRule="auto"/>
        <w:jc w:val="both"/>
        <w:rPr>
          <w:rFonts w:ascii="Times New Roman" w:hAnsi="Times New Roman" w:cs="Times New Roman"/>
          <w:b/>
          <w:bCs/>
          <w:sz w:val="24"/>
          <w:szCs w:val="24"/>
        </w:rPr>
      </w:pPr>
      <w:r w:rsidRPr="004F098B">
        <w:rPr>
          <w:rFonts w:ascii="Times New Roman" w:hAnsi="Times New Roman" w:cs="Times New Roman"/>
          <w:b/>
          <w:bCs/>
          <w:sz w:val="24"/>
          <w:szCs w:val="24"/>
        </w:rPr>
        <w:t>The Working Principle of the Periodic Acid-Schiff (PAS) Stain</w:t>
      </w:r>
    </w:p>
    <w:p w:rsidR="00B55AEA" w:rsidRPr="004F098B" w:rsidRDefault="00E749EA" w:rsidP="004F098B">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Using periodic acid, the glycol group of carbohydrates is oxidized, resulting in the release of dialdehydes. Upon reaction of these dialdehydes with Schiff's reagent, a magenta-colored complex is produced, concentrated explicitly at the site of aldehyde synthesis.</w:t>
      </w:r>
    </w:p>
    <w:p w:rsidR="003A5F62" w:rsidRPr="004F098B" w:rsidRDefault="003A5F62" w:rsidP="00E749EA">
      <w:pPr>
        <w:spacing w:after="0" w:line="480" w:lineRule="auto"/>
        <w:jc w:val="both"/>
        <w:rPr>
          <w:rFonts w:ascii="Times New Roman" w:hAnsi="Times New Roman" w:cs="Times New Roman"/>
          <w:b/>
          <w:bCs/>
          <w:sz w:val="24"/>
          <w:szCs w:val="24"/>
        </w:rPr>
      </w:pPr>
      <w:r w:rsidRPr="004F098B">
        <w:rPr>
          <w:rFonts w:ascii="Times New Roman" w:hAnsi="Times New Roman" w:cs="Times New Roman"/>
          <w:b/>
          <w:bCs/>
          <w:sz w:val="24"/>
          <w:szCs w:val="24"/>
        </w:rPr>
        <w:t xml:space="preserve">What advantage does this method have over other techniques for carbohydrates or </w:t>
      </w:r>
      <w:proofErr w:type="spellStart"/>
      <w:r w:rsidRPr="004F098B">
        <w:rPr>
          <w:rFonts w:ascii="Times New Roman" w:hAnsi="Times New Roman" w:cs="Times New Roman"/>
          <w:b/>
          <w:bCs/>
          <w:sz w:val="24"/>
          <w:szCs w:val="24"/>
        </w:rPr>
        <w:t>mucosubstance</w:t>
      </w:r>
      <w:proofErr w:type="spellEnd"/>
      <w:r w:rsidRPr="004F098B">
        <w:rPr>
          <w:rFonts w:ascii="Times New Roman" w:hAnsi="Times New Roman" w:cs="Times New Roman"/>
          <w:b/>
          <w:bCs/>
          <w:sz w:val="24"/>
          <w:szCs w:val="24"/>
        </w:rPr>
        <w:t xml:space="preserve"> staining/</w:t>
      </w:r>
      <w:proofErr w:type="spellStart"/>
      <w:r w:rsidRPr="004F098B">
        <w:rPr>
          <w:rFonts w:ascii="Times New Roman" w:hAnsi="Times New Roman" w:cs="Times New Roman"/>
          <w:b/>
          <w:bCs/>
          <w:sz w:val="24"/>
          <w:szCs w:val="24"/>
        </w:rPr>
        <w:t>labelling</w:t>
      </w:r>
      <w:proofErr w:type="spellEnd"/>
      <w:r w:rsidRPr="004F098B">
        <w:rPr>
          <w:rFonts w:ascii="Times New Roman" w:hAnsi="Times New Roman" w:cs="Times New Roman"/>
          <w:b/>
          <w:bCs/>
          <w:sz w:val="24"/>
          <w:szCs w:val="24"/>
        </w:rPr>
        <w:t xml:space="preserve"> procedures,</w:t>
      </w:r>
    </w:p>
    <w:p w:rsidR="003A5F62" w:rsidRPr="004F098B" w:rsidRDefault="003A5F62" w:rsidP="004F098B">
      <w:pPr>
        <w:spacing w:after="0" w:line="480" w:lineRule="auto"/>
        <w:ind w:firstLine="720"/>
        <w:jc w:val="both"/>
        <w:rPr>
          <w:rFonts w:ascii="Times New Roman" w:hAnsi="Times New Roman" w:cs="Times New Roman"/>
          <w:sz w:val="24"/>
          <w:szCs w:val="24"/>
        </w:rPr>
      </w:pPr>
      <w:r w:rsidRPr="004F098B">
        <w:rPr>
          <w:rFonts w:ascii="Times New Roman" w:hAnsi="Times New Roman" w:cs="Times New Roman"/>
          <w:sz w:val="24"/>
          <w:szCs w:val="24"/>
        </w:rPr>
        <w:t>Periodic acid has an advantage in that its oxidation is quite selective. It produces aldehydes within the polysaccharide molecule but does not allow the polymers to oxidize to low molecular weight water soluble forms.</w:t>
      </w:r>
    </w:p>
    <w:p w:rsidR="004F098B" w:rsidRPr="004F098B" w:rsidRDefault="003A5F62" w:rsidP="004F098B">
      <w:pPr>
        <w:spacing w:after="0" w:line="480" w:lineRule="auto"/>
        <w:jc w:val="both"/>
        <w:rPr>
          <w:rFonts w:ascii="Times New Roman" w:hAnsi="Times New Roman" w:cs="Times New Roman"/>
          <w:b/>
          <w:bCs/>
          <w:sz w:val="24"/>
          <w:szCs w:val="24"/>
        </w:rPr>
      </w:pPr>
      <w:r w:rsidRPr="004F098B">
        <w:rPr>
          <w:rFonts w:ascii="Times New Roman" w:hAnsi="Times New Roman" w:cs="Times New Roman"/>
          <w:b/>
          <w:bCs/>
          <w:sz w:val="24"/>
          <w:szCs w:val="24"/>
        </w:rPr>
        <w:t>Is this method conclusive or indictive for a final diagnosis when ordered by the pathologist?</w:t>
      </w:r>
    </w:p>
    <w:p w:rsidR="0073535E" w:rsidRPr="004F098B" w:rsidRDefault="004F098B" w:rsidP="004F098B">
      <w:pPr>
        <w:spacing w:after="0" w:line="480" w:lineRule="auto"/>
        <w:ind w:firstLine="720"/>
        <w:jc w:val="both"/>
        <w:rPr>
          <w:rFonts w:ascii="Times New Roman" w:hAnsi="Times New Roman" w:cs="Times New Roman"/>
          <w:sz w:val="24"/>
          <w:szCs w:val="24"/>
        </w:rPr>
      </w:pPr>
      <w:r w:rsidRPr="004F098B">
        <w:rPr>
          <w:rFonts w:ascii="Times New Roman" w:eastAsia="Times New Roman" w:hAnsi="Times New Roman" w:cs="Times New Roman"/>
          <w:color w:val="333333"/>
          <w:sz w:val="24"/>
          <w:szCs w:val="24"/>
        </w:rPr>
        <w:lastRenderedPageBreak/>
        <w:t>Periodic acid-Schiff (PAS) is an indictive method since it is mostly ordered by the pathologist to indicate the type of cancer or tumor in the patient. PAS staining can also be used to differentiate between different kinds of glycogen storage disease, as well as indicating the presence of some cancers, such as Paget's disorder.</w:t>
      </w: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73535E" w:rsidRPr="004F098B" w:rsidRDefault="0073535E" w:rsidP="00E749EA">
      <w:pPr>
        <w:spacing w:after="0" w:line="480" w:lineRule="auto"/>
        <w:jc w:val="both"/>
        <w:rPr>
          <w:rFonts w:ascii="Times New Roman" w:hAnsi="Times New Roman" w:cs="Times New Roman"/>
          <w:sz w:val="24"/>
          <w:szCs w:val="24"/>
        </w:rPr>
      </w:pPr>
    </w:p>
    <w:p w:rsidR="004F098B" w:rsidRDefault="004F098B" w:rsidP="0073535E">
      <w:pPr>
        <w:spacing w:after="0" w:line="480" w:lineRule="auto"/>
        <w:jc w:val="center"/>
        <w:rPr>
          <w:rFonts w:ascii="Times New Roman" w:hAnsi="Times New Roman" w:cs="Times New Roman"/>
          <w:sz w:val="24"/>
          <w:szCs w:val="24"/>
        </w:rPr>
      </w:pPr>
    </w:p>
    <w:p w:rsidR="004F098B" w:rsidRDefault="004F098B" w:rsidP="0073535E">
      <w:pPr>
        <w:spacing w:after="0" w:line="480" w:lineRule="auto"/>
        <w:jc w:val="center"/>
        <w:rPr>
          <w:rFonts w:ascii="Times New Roman" w:hAnsi="Times New Roman" w:cs="Times New Roman"/>
          <w:sz w:val="24"/>
          <w:szCs w:val="24"/>
        </w:rPr>
      </w:pPr>
    </w:p>
    <w:p w:rsidR="004F098B" w:rsidRDefault="004F098B" w:rsidP="0073535E">
      <w:pPr>
        <w:spacing w:after="0" w:line="480" w:lineRule="auto"/>
        <w:jc w:val="center"/>
        <w:rPr>
          <w:rFonts w:ascii="Times New Roman" w:hAnsi="Times New Roman" w:cs="Times New Roman"/>
          <w:sz w:val="24"/>
          <w:szCs w:val="24"/>
        </w:rPr>
      </w:pPr>
    </w:p>
    <w:p w:rsidR="004F098B" w:rsidRDefault="004F098B" w:rsidP="0073535E">
      <w:pPr>
        <w:spacing w:after="0" w:line="480" w:lineRule="auto"/>
        <w:jc w:val="center"/>
        <w:rPr>
          <w:rFonts w:ascii="Times New Roman" w:hAnsi="Times New Roman" w:cs="Times New Roman"/>
          <w:sz w:val="24"/>
          <w:szCs w:val="24"/>
        </w:rPr>
      </w:pPr>
    </w:p>
    <w:p w:rsidR="004F098B" w:rsidRDefault="004F098B" w:rsidP="0073535E">
      <w:pPr>
        <w:spacing w:after="0" w:line="480" w:lineRule="auto"/>
        <w:jc w:val="center"/>
        <w:rPr>
          <w:rFonts w:ascii="Times New Roman" w:hAnsi="Times New Roman" w:cs="Times New Roman"/>
          <w:sz w:val="24"/>
          <w:szCs w:val="24"/>
        </w:rPr>
      </w:pPr>
    </w:p>
    <w:p w:rsidR="004F098B" w:rsidRDefault="004F098B" w:rsidP="0073535E">
      <w:pPr>
        <w:spacing w:after="0" w:line="480" w:lineRule="auto"/>
        <w:jc w:val="center"/>
        <w:rPr>
          <w:rFonts w:ascii="Times New Roman" w:hAnsi="Times New Roman" w:cs="Times New Roman"/>
          <w:sz w:val="24"/>
          <w:szCs w:val="24"/>
        </w:rPr>
      </w:pPr>
    </w:p>
    <w:p w:rsidR="004F098B" w:rsidRDefault="004F098B" w:rsidP="0073535E">
      <w:pPr>
        <w:spacing w:after="0" w:line="480" w:lineRule="auto"/>
        <w:jc w:val="center"/>
        <w:rPr>
          <w:rFonts w:ascii="Times New Roman" w:hAnsi="Times New Roman" w:cs="Times New Roman"/>
          <w:sz w:val="24"/>
          <w:szCs w:val="24"/>
        </w:rPr>
      </w:pPr>
    </w:p>
    <w:p w:rsidR="004F098B" w:rsidRDefault="004F098B" w:rsidP="0073535E">
      <w:pPr>
        <w:spacing w:after="0" w:line="480" w:lineRule="auto"/>
        <w:jc w:val="center"/>
        <w:rPr>
          <w:rFonts w:ascii="Times New Roman" w:hAnsi="Times New Roman" w:cs="Times New Roman"/>
          <w:sz w:val="24"/>
          <w:szCs w:val="24"/>
        </w:rPr>
      </w:pPr>
    </w:p>
    <w:p w:rsidR="004F098B" w:rsidRDefault="004F098B" w:rsidP="0073535E">
      <w:pPr>
        <w:spacing w:after="0" w:line="480" w:lineRule="auto"/>
        <w:jc w:val="center"/>
        <w:rPr>
          <w:rFonts w:ascii="Times New Roman" w:hAnsi="Times New Roman" w:cs="Times New Roman"/>
          <w:sz w:val="24"/>
          <w:szCs w:val="24"/>
        </w:rPr>
      </w:pPr>
    </w:p>
    <w:p w:rsidR="004F098B" w:rsidRDefault="004F098B" w:rsidP="0073535E">
      <w:pPr>
        <w:spacing w:after="0" w:line="480" w:lineRule="auto"/>
        <w:jc w:val="center"/>
        <w:rPr>
          <w:rFonts w:ascii="Times New Roman" w:hAnsi="Times New Roman" w:cs="Times New Roman"/>
          <w:sz w:val="24"/>
          <w:szCs w:val="24"/>
        </w:rPr>
      </w:pPr>
    </w:p>
    <w:p w:rsidR="0073535E" w:rsidRPr="004F098B" w:rsidRDefault="0073535E" w:rsidP="0073535E">
      <w:pPr>
        <w:spacing w:after="0" w:line="480" w:lineRule="auto"/>
        <w:jc w:val="center"/>
        <w:rPr>
          <w:rFonts w:ascii="Times New Roman" w:hAnsi="Times New Roman" w:cs="Times New Roman"/>
          <w:sz w:val="24"/>
          <w:szCs w:val="24"/>
        </w:rPr>
      </w:pPr>
      <w:r w:rsidRPr="004F098B">
        <w:rPr>
          <w:rFonts w:ascii="Times New Roman" w:hAnsi="Times New Roman" w:cs="Times New Roman"/>
          <w:sz w:val="24"/>
          <w:szCs w:val="24"/>
        </w:rPr>
        <w:t>REFERENCES</w:t>
      </w:r>
    </w:p>
    <w:p w:rsidR="0073535E" w:rsidRPr="004F098B" w:rsidRDefault="0073535E" w:rsidP="0073535E">
      <w:pPr>
        <w:spacing w:after="0" w:line="480" w:lineRule="auto"/>
        <w:ind w:left="1440" w:right="720" w:hanging="720"/>
        <w:jc w:val="both"/>
        <w:rPr>
          <w:rFonts w:ascii="Times New Roman" w:hAnsi="Times New Roman" w:cs="Times New Roman"/>
          <w:sz w:val="24"/>
          <w:szCs w:val="24"/>
        </w:rPr>
      </w:pPr>
      <w:proofErr w:type="spellStart"/>
      <w:r w:rsidRPr="004F098B">
        <w:rPr>
          <w:rFonts w:ascii="Times New Roman" w:hAnsi="Times New Roman" w:cs="Times New Roman"/>
          <w:sz w:val="24"/>
          <w:szCs w:val="24"/>
        </w:rPr>
        <w:t>Rustamadji</w:t>
      </w:r>
      <w:proofErr w:type="spellEnd"/>
      <w:r w:rsidRPr="004F098B">
        <w:rPr>
          <w:rFonts w:ascii="Times New Roman" w:hAnsi="Times New Roman" w:cs="Times New Roman"/>
          <w:sz w:val="24"/>
          <w:szCs w:val="24"/>
        </w:rPr>
        <w:t xml:space="preserve">, P., </w:t>
      </w:r>
      <w:proofErr w:type="spellStart"/>
      <w:r w:rsidRPr="004F098B">
        <w:rPr>
          <w:rFonts w:ascii="Times New Roman" w:hAnsi="Times New Roman" w:cs="Times New Roman"/>
          <w:sz w:val="24"/>
          <w:szCs w:val="24"/>
        </w:rPr>
        <w:t>Wibowo</w:t>
      </w:r>
      <w:proofErr w:type="gramStart"/>
      <w:r w:rsidRPr="004F098B">
        <w:rPr>
          <w:rFonts w:ascii="Times New Roman" w:hAnsi="Times New Roman" w:cs="Times New Roman"/>
          <w:sz w:val="24"/>
          <w:szCs w:val="24"/>
        </w:rPr>
        <w:t>,J</w:t>
      </w:r>
      <w:proofErr w:type="spellEnd"/>
      <w:proofErr w:type="gramEnd"/>
      <w:r w:rsidRPr="004F098B">
        <w:rPr>
          <w:rFonts w:ascii="Times New Roman" w:hAnsi="Times New Roman" w:cs="Times New Roman"/>
          <w:sz w:val="24"/>
          <w:szCs w:val="24"/>
        </w:rPr>
        <w:t xml:space="preserve">., </w:t>
      </w:r>
      <w:proofErr w:type="spellStart"/>
      <w:r w:rsidRPr="004F098B">
        <w:rPr>
          <w:rFonts w:ascii="Times New Roman" w:hAnsi="Times New Roman" w:cs="Times New Roman"/>
          <w:sz w:val="24"/>
          <w:szCs w:val="24"/>
        </w:rPr>
        <w:t>Murtani,B</w:t>
      </w:r>
      <w:proofErr w:type="spellEnd"/>
      <w:r w:rsidRPr="004F098B">
        <w:rPr>
          <w:rFonts w:ascii="Times New Roman" w:hAnsi="Times New Roman" w:cs="Times New Roman"/>
          <w:sz w:val="24"/>
          <w:szCs w:val="24"/>
        </w:rPr>
        <w:t xml:space="preserve">. &amp; Magdalena, C. (2020). Periodic acid-Schiff and </w:t>
      </w:r>
      <w:proofErr w:type="spellStart"/>
      <w:r w:rsidRPr="004F098B">
        <w:rPr>
          <w:rFonts w:ascii="Times New Roman" w:hAnsi="Times New Roman" w:cs="Times New Roman"/>
          <w:sz w:val="24"/>
          <w:szCs w:val="24"/>
        </w:rPr>
        <w:t>alcian</w:t>
      </w:r>
      <w:proofErr w:type="spellEnd"/>
      <w:r w:rsidRPr="004F098B">
        <w:rPr>
          <w:rFonts w:ascii="Times New Roman" w:hAnsi="Times New Roman" w:cs="Times New Roman"/>
          <w:sz w:val="24"/>
          <w:szCs w:val="24"/>
        </w:rPr>
        <w:t xml:space="preserve"> blue </w:t>
      </w:r>
      <w:proofErr w:type="spellStart"/>
      <w:r w:rsidRPr="004F098B">
        <w:rPr>
          <w:rFonts w:ascii="Times New Roman" w:hAnsi="Times New Roman" w:cs="Times New Roman"/>
          <w:sz w:val="24"/>
          <w:szCs w:val="24"/>
        </w:rPr>
        <w:t>immunohistochemistry</w:t>
      </w:r>
      <w:proofErr w:type="spellEnd"/>
      <w:r w:rsidRPr="004F098B">
        <w:rPr>
          <w:rFonts w:ascii="Times New Roman" w:hAnsi="Times New Roman" w:cs="Times New Roman"/>
          <w:sz w:val="24"/>
          <w:szCs w:val="24"/>
        </w:rPr>
        <w:t xml:space="preserve"> to detect mucin in mucinous breast carcinoma. Medical Journal of Indonesia, 29(1). </w:t>
      </w:r>
      <w:hyperlink r:id="rId6" w:history="1">
        <w:r w:rsidRPr="004F098B">
          <w:rPr>
            <w:rStyle w:val="Hyperlink"/>
            <w:rFonts w:ascii="Times New Roman" w:hAnsi="Times New Roman" w:cs="Times New Roman"/>
            <w:sz w:val="24"/>
            <w:szCs w:val="24"/>
          </w:rPr>
          <w:t>https://doi.org/10.13181/mji.oa.192768</w:t>
        </w:r>
      </w:hyperlink>
      <w:r w:rsidRPr="004F098B">
        <w:rPr>
          <w:rFonts w:ascii="Times New Roman" w:hAnsi="Times New Roman" w:cs="Times New Roman"/>
          <w:sz w:val="24"/>
          <w:szCs w:val="24"/>
        </w:rPr>
        <w:t xml:space="preserve"> </w:t>
      </w:r>
    </w:p>
    <w:p w:rsidR="0073535E" w:rsidRPr="004F098B" w:rsidRDefault="0073535E" w:rsidP="0073535E">
      <w:pPr>
        <w:spacing w:after="0" w:line="480" w:lineRule="auto"/>
        <w:ind w:left="1440" w:right="720" w:hanging="720"/>
        <w:jc w:val="both"/>
        <w:rPr>
          <w:rFonts w:ascii="Times New Roman" w:hAnsi="Times New Roman" w:cs="Times New Roman"/>
          <w:sz w:val="24"/>
          <w:szCs w:val="24"/>
        </w:rPr>
      </w:pPr>
      <w:r w:rsidRPr="004F098B">
        <w:rPr>
          <w:rFonts w:ascii="Times New Roman" w:hAnsi="Times New Roman" w:cs="Times New Roman"/>
          <w:sz w:val="24"/>
          <w:szCs w:val="24"/>
        </w:rPr>
        <w:t>Williamson, A, M. &amp; Snyder, L, M. (2017). Wallach’s Interpretation of Diagnostic Tests : Pathways to Arriving at a Clinical Diagnosis: Vol. Tenth edition. Lippincott Williams and Wilkins.</w:t>
      </w:r>
    </w:p>
    <w:p w:rsidR="0073535E" w:rsidRPr="004F098B" w:rsidRDefault="0073535E" w:rsidP="0073535E">
      <w:pPr>
        <w:spacing w:after="0" w:line="480" w:lineRule="auto"/>
        <w:ind w:left="1440" w:right="720" w:hanging="720"/>
        <w:jc w:val="both"/>
        <w:rPr>
          <w:rFonts w:ascii="Times New Roman" w:hAnsi="Times New Roman" w:cs="Times New Roman"/>
          <w:sz w:val="24"/>
          <w:szCs w:val="24"/>
        </w:rPr>
      </w:pPr>
      <w:r w:rsidRPr="004F098B">
        <w:rPr>
          <w:rFonts w:ascii="Times New Roman" w:hAnsi="Times New Roman" w:cs="Times New Roman"/>
          <w:sz w:val="24"/>
          <w:szCs w:val="24"/>
        </w:rPr>
        <w:t xml:space="preserve">Cana, A., Herder, V., </w:t>
      </w:r>
      <w:proofErr w:type="spellStart"/>
      <w:r w:rsidRPr="004F098B">
        <w:rPr>
          <w:rFonts w:ascii="Times New Roman" w:hAnsi="Times New Roman" w:cs="Times New Roman"/>
          <w:sz w:val="24"/>
          <w:szCs w:val="24"/>
        </w:rPr>
        <w:t>Hansmann</w:t>
      </w:r>
      <w:proofErr w:type="spellEnd"/>
      <w:r w:rsidRPr="004F098B">
        <w:rPr>
          <w:rFonts w:ascii="Times New Roman" w:hAnsi="Times New Roman" w:cs="Times New Roman"/>
          <w:sz w:val="24"/>
          <w:szCs w:val="24"/>
        </w:rPr>
        <w:t xml:space="preserve">, F., </w:t>
      </w:r>
      <w:proofErr w:type="spellStart"/>
      <w:r w:rsidRPr="004F098B">
        <w:rPr>
          <w:rFonts w:ascii="Times New Roman" w:hAnsi="Times New Roman" w:cs="Times New Roman"/>
          <w:sz w:val="24"/>
          <w:szCs w:val="24"/>
        </w:rPr>
        <w:t>Beineke</w:t>
      </w:r>
      <w:proofErr w:type="spellEnd"/>
      <w:r w:rsidRPr="004F098B">
        <w:rPr>
          <w:rFonts w:ascii="Times New Roman" w:hAnsi="Times New Roman" w:cs="Times New Roman"/>
          <w:sz w:val="24"/>
          <w:szCs w:val="24"/>
        </w:rPr>
        <w:t xml:space="preserve">, A., Baumgartner, W. &amp; </w:t>
      </w:r>
      <w:proofErr w:type="spellStart"/>
      <w:r w:rsidRPr="004F098B">
        <w:rPr>
          <w:rFonts w:ascii="Times New Roman" w:hAnsi="Times New Roman" w:cs="Times New Roman"/>
          <w:sz w:val="24"/>
          <w:szCs w:val="24"/>
        </w:rPr>
        <w:t>Spitzbarth</w:t>
      </w:r>
      <w:proofErr w:type="spellEnd"/>
      <w:r w:rsidRPr="004F098B">
        <w:rPr>
          <w:rFonts w:ascii="Times New Roman" w:hAnsi="Times New Roman" w:cs="Times New Roman"/>
          <w:sz w:val="24"/>
          <w:szCs w:val="24"/>
        </w:rPr>
        <w:t>, I. (2017). Characterization of Periodic Acid-Schiff-Positive Granular Deposits in the Hippocampus of SJL/J Mice. Toxicologic Pathology, 43(5), 737–742.</w:t>
      </w:r>
    </w:p>
    <w:sectPr w:rsidR="0073535E" w:rsidRPr="004F098B" w:rsidSect="001863C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B6E" w:rsidRDefault="00053B6E" w:rsidP="0073535E">
      <w:pPr>
        <w:spacing w:after="0" w:line="240" w:lineRule="auto"/>
      </w:pPr>
      <w:r>
        <w:separator/>
      </w:r>
    </w:p>
  </w:endnote>
  <w:endnote w:type="continuationSeparator" w:id="0">
    <w:p w:rsidR="00053B6E" w:rsidRDefault="00053B6E" w:rsidP="007353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E" w:rsidRDefault="0073535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E" w:rsidRDefault="0073535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E" w:rsidRDefault="0073535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B6E" w:rsidRDefault="00053B6E" w:rsidP="0073535E">
      <w:pPr>
        <w:spacing w:after="0" w:line="240" w:lineRule="auto"/>
      </w:pPr>
      <w:r>
        <w:separator/>
      </w:r>
    </w:p>
  </w:footnote>
  <w:footnote w:type="continuationSeparator" w:id="0">
    <w:p w:rsidR="00053B6E" w:rsidRDefault="00053B6E" w:rsidP="007353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E" w:rsidRDefault="007353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0396079"/>
      <w:docPartObj>
        <w:docPartGallery w:val="Page Numbers (Top of Page)"/>
        <w:docPartUnique/>
      </w:docPartObj>
    </w:sdtPr>
    <w:sdtEndPr>
      <w:rPr>
        <w:noProof/>
      </w:rPr>
    </w:sdtEndPr>
    <w:sdtContent>
      <w:p w:rsidR="0073535E" w:rsidRDefault="001863C1">
        <w:pPr>
          <w:pStyle w:val="Header"/>
          <w:jc w:val="right"/>
        </w:pPr>
        <w:r>
          <w:fldChar w:fldCharType="begin"/>
        </w:r>
        <w:r w:rsidR="0073535E">
          <w:instrText xml:space="preserve"> PAGE   \* MERGEFORMAT </w:instrText>
        </w:r>
        <w:r>
          <w:fldChar w:fldCharType="separate"/>
        </w:r>
        <w:r w:rsidR="004C16B7">
          <w:rPr>
            <w:noProof/>
          </w:rPr>
          <w:t>2</w:t>
        </w:r>
        <w:r>
          <w:rPr>
            <w:noProof/>
          </w:rPr>
          <w:fldChar w:fldCharType="end"/>
        </w:r>
      </w:p>
    </w:sdtContent>
  </w:sdt>
  <w:p w:rsidR="0073535E" w:rsidRDefault="0073535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E" w:rsidRDefault="007353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zc3NDG0NDU0MjQztDBV0lEKTi0uzszPAykwrwUAg5NnjiwAAAA="/>
  </w:docVars>
  <w:rsids>
    <w:rsidRoot w:val="00B55AEA"/>
    <w:rsid w:val="00015F24"/>
    <w:rsid w:val="00053B6E"/>
    <w:rsid w:val="00087693"/>
    <w:rsid w:val="0017370D"/>
    <w:rsid w:val="001863C1"/>
    <w:rsid w:val="001D28A4"/>
    <w:rsid w:val="001D578C"/>
    <w:rsid w:val="002B1F01"/>
    <w:rsid w:val="003A5F62"/>
    <w:rsid w:val="004B2F4F"/>
    <w:rsid w:val="004C16B7"/>
    <w:rsid w:val="004F098B"/>
    <w:rsid w:val="00646ADC"/>
    <w:rsid w:val="00675790"/>
    <w:rsid w:val="0073535E"/>
    <w:rsid w:val="008C3DC1"/>
    <w:rsid w:val="00B55AEA"/>
    <w:rsid w:val="00B71608"/>
    <w:rsid w:val="00C5671B"/>
    <w:rsid w:val="00CB1B06"/>
    <w:rsid w:val="00E640A7"/>
    <w:rsid w:val="00E749EA"/>
    <w:rsid w:val="00E825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3C1"/>
  </w:style>
  <w:style w:type="paragraph" w:styleId="Heading1">
    <w:name w:val="heading 1"/>
    <w:basedOn w:val="Normal"/>
    <w:link w:val="Heading1Char"/>
    <w:uiPriority w:val="9"/>
    <w:qFormat/>
    <w:rsid w:val="004F09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35E"/>
  </w:style>
  <w:style w:type="paragraph" w:styleId="Footer">
    <w:name w:val="footer"/>
    <w:basedOn w:val="Normal"/>
    <w:link w:val="FooterChar"/>
    <w:uiPriority w:val="99"/>
    <w:unhideWhenUsed/>
    <w:rsid w:val="00735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35E"/>
  </w:style>
  <w:style w:type="character" w:styleId="Hyperlink">
    <w:name w:val="Hyperlink"/>
    <w:basedOn w:val="DefaultParagraphFont"/>
    <w:uiPriority w:val="99"/>
    <w:unhideWhenUsed/>
    <w:rsid w:val="0073535E"/>
    <w:rPr>
      <w:color w:val="0000FF" w:themeColor="hyperlink"/>
      <w:u w:val="single"/>
    </w:rPr>
  </w:style>
  <w:style w:type="character" w:customStyle="1" w:styleId="Heading1Char">
    <w:name w:val="Heading 1 Char"/>
    <w:basedOn w:val="DefaultParagraphFont"/>
    <w:link w:val="Heading1"/>
    <w:uiPriority w:val="9"/>
    <w:rsid w:val="004F098B"/>
    <w:rPr>
      <w:rFonts w:ascii="Times New Roman" w:eastAsia="Times New Roman" w:hAnsi="Times New Roman" w:cs="Times New Roman"/>
      <w:b/>
      <w:bCs/>
      <w:kern w:val="36"/>
      <w:sz w:val="48"/>
      <w:szCs w:val="48"/>
    </w:rPr>
  </w:style>
  <w:style w:type="paragraph" w:customStyle="1" w:styleId="chemchapter">
    <w:name w:val="chem_chapter"/>
    <w:basedOn w:val="Normal"/>
    <w:rsid w:val="004F09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82778181">
      <w:bodyDiv w:val="1"/>
      <w:marLeft w:val="0"/>
      <w:marRight w:val="0"/>
      <w:marTop w:val="0"/>
      <w:marBottom w:val="0"/>
      <w:divBdr>
        <w:top w:val="none" w:sz="0" w:space="0" w:color="auto"/>
        <w:left w:val="none" w:sz="0" w:space="0" w:color="auto"/>
        <w:bottom w:val="none" w:sz="0" w:space="0" w:color="auto"/>
        <w:right w:val="none" w:sz="0" w:space="0" w:color="auto"/>
      </w:divBdr>
      <w:divsChild>
        <w:div w:id="712123506">
          <w:marLeft w:val="0"/>
          <w:marRight w:val="0"/>
          <w:marTop w:val="0"/>
          <w:marBottom w:val="0"/>
          <w:divBdr>
            <w:top w:val="none" w:sz="0" w:space="0" w:color="auto"/>
            <w:left w:val="none" w:sz="0" w:space="0" w:color="auto"/>
            <w:bottom w:val="none" w:sz="0" w:space="0" w:color="auto"/>
            <w:right w:val="none" w:sz="0" w:space="0" w:color="auto"/>
          </w:divBdr>
          <w:divsChild>
            <w:div w:id="10679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181/mji.oa.192768"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BENMABS</dc:creator>
  <cp:lastModifiedBy>user</cp:lastModifiedBy>
  <cp:revision>2</cp:revision>
  <dcterms:created xsi:type="dcterms:W3CDTF">2021-10-03T14:50:00Z</dcterms:created>
  <dcterms:modified xsi:type="dcterms:W3CDTF">2021-10-03T14:50:00Z</dcterms:modified>
</cp:coreProperties>
</file>